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Default="00E74D8F"/>
    <w:p w:rsidR="00136DFF" w:rsidRDefault="00136DFF"/>
    <w:p w:rsidR="00CB451F" w:rsidRPr="00D74B0C" w:rsidRDefault="00CB451F" w:rsidP="001F1169">
      <w:pPr>
        <w:rPr>
          <w:rFonts w:cstheme="minorHAnsi"/>
          <w:b/>
          <w:sz w:val="44"/>
          <w:lang w:val="es-ES"/>
        </w:rPr>
      </w:pPr>
    </w:p>
    <w:p w:rsidR="00136DFF" w:rsidRPr="00D74B0C" w:rsidRDefault="00CB451F" w:rsidP="00136DFF">
      <w:pPr>
        <w:jc w:val="center"/>
        <w:rPr>
          <w:rFonts w:cstheme="minorHAnsi"/>
          <w:b/>
          <w:sz w:val="44"/>
          <w:lang w:val="es-ES"/>
        </w:rPr>
      </w:pPr>
      <w:r w:rsidRPr="00D74B0C">
        <w:rPr>
          <w:rFonts w:cstheme="minorHAnsi"/>
          <w:b/>
          <w:sz w:val="44"/>
          <w:lang w:val="es-ES"/>
        </w:rPr>
        <w:t>D</w:t>
      </w:r>
      <w:r w:rsidR="00136DFF" w:rsidRPr="00D74B0C">
        <w:rPr>
          <w:rFonts w:cstheme="minorHAnsi"/>
          <w:b/>
          <w:sz w:val="44"/>
          <w:lang w:val="es-ES"/>
        </w:rPr>
        <w:t>ESCRIPCIÓN Y PERFIL DEL CARGO DE</w:t>
      </w:r>
      <w:r w:rsidR="00136DFF" w:rsidRPr="00136DFF">
        <w:rPr>
          <w:b/>
          <w:sz w:val="44"/>
          <w:lang w:val="es-ES"/>
        </w:rPr>
        <w:t xml:space="preserve"> </w:t>
      </w:r>
      <w:r w:rsidR="00136DFF" w:rsidRPr="00D74B0C">
        <w:rPr>
          <w:rFonts w:cstheme="minorHAnsi"/>
          <w:b/>
          <w:sz w:val="44"/>
          <w:lang w:val="es-ES"/>
        </w:rPr>
        <w:t>PRESIDENTE MUNICIPAL</w:t>
      </w:r>
    </w:p>
    <w:p w:rsidR="00DA7785" w:rsidRPr="00D74B0C" w:rsidRDefault="00DA7785" w:rsidP="00136DFF">
      <w:pPr>
        <w:jc w:val="center"/>
        <w:rPr>
          <w:rFonts w:cstheme="minorHAnsi"/>
          <w:b/>
          <w:sz w:val="44"/>
          <w:lang w:val="es-ES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0846" w:rsidRPr="00D74B0C" w:rsidTr="009D0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C37EB2" w:rsidP="003E1945">
            <w:pPr>
              <w:rPr>
                <w:rFonts w:cstheme="minorHAnsi"/>
                <w:b w:val="0"/>
                <w:sz w:val="36"/>
                <w:u w:val="single"/>
                <w:lang w:val="es-ES"/>
              </w:rPr>
            </w:pPr>
            <w:r w:rsidRPr="00D74B0C">
              <w:rPr>
                <w:rFonts w:cstheme="minorHAnsi"/>
                <w:b w:val="0"/>
                <w:color w:val="000000" w:themeColor="text1"/>
                <w:sz w:val="36"/>
                <w:u w:val="single"/>
                <w:lang w:val="es-ES"/>
              </w:rPr>
              <w:t>ANÁ</w:t>
            </w:r>
            <w:r w:rsidR="009D0846" w:rsidRPr="00D74B0C">
              <w:rPr>
                <w:rFonts w:cstheme="minorHAnsi"/>
                <w:b w:val="0"/>
                <w:color w:val="000000" w:themeColor="text1"/>
                <w:sz w:val="36"/>
                <w:u w:val="single"/>
                <w:lang w:val="es-ES"/>
              </w:rPr>
              <w:t>LISIS DE PUESTO</w:t>
            </w:r>
            <w:bookmarkStart w:id="0" w:name="_GoBack"/>
            <w:bookmarkEnd w:id="0"/>
          </w:p>
        </w:tc>
      </w:tr>
      <w:tr w:rsidR="009D0846" w:rsidRPr="00D74B0C" w:rsidTr="009D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rPr>
                <w:rFonts w:cstheme="minorHAnsi"/>
                <w:b w:val="0"/>
                <w:sz w:val="36"/>
                <w:u w:val="single"/>
                <w:lang w:val="es-ES"/>
              </w:rPr>
            </w:pPr>
          </w:p>
        </w:tc>
      </w:tr>
      <w:tr w:rsidR="009D0846" w:rsidRPr="00D74B0C" w:rsidTr="009D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</w:pPr>
            <w:r w:rsidRPr="00D74B0C">
              <w:rPr>
                <w:rFonts w:cstheme="minorHAnsi"/>
                <w:b w:val="0"/>
                <w:sz w:val="36"/>
                <w:lang w:val="es-ES"/>
              </w:rPr>
              <w:t xml:space="preserve">Objetivo: 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>Sustentar la representación política y administrativa del Ayuntamiento, así como el ejecutor de sus determinacio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>nes. Responsable directo de la Administración P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>ública </w:t>
            </w:r>
            <w:r w:rsidRPr="00D74B0C">
              <w:rPr>
                <w:rFonts w:cstheme="minorHAnsi"/>
                <w:bCs w:val="0"/>
                <w:color w:val="202124"/>
                <w:sz w:val="28"/>
                <w:shd w:val="clear" w:color="auto" w:fill="FFFFFF"/>
                <w:lang w:val="es-ES"/>
              </w:rPr>
              <w:t>M</w:t>
            </w:r>
            <w:r w:rsidRPr="00D74B0C">
              <w:rPr>
                <w:rFonts w:cstheme="minorHAnsi"/>
                <w:bCs w:val="0"/>
                <w:color w:val="202124"/>
                <w:sz w:val="28"/>
                <w:shd w:val="clear" w:color="auto" w:fill="FFFFFF"/>
                <w:lang w:val="es-ES"/>
              </w:rPr>
              <w:t>unicipal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 xml:space="preserve"> y el encargado de 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>cuidar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 xml:space="preserve"> la correcta prestación de los servicios públicos.</w:t>
            </w:r>
          </w:p>
        </w:tc>
      </w:tr>
      <w:tr w:rsidR="009D0846" w:rsidRPr="00D74B0C" w:rsidTr="009D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</w:pPr>
          </w:p>
        </w:tc>
      </w:tr>
      <w:tr w:rsidR="009D0846" w:rsidRPr="00D74B0C" w:rsidTr="009D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32"/>
                <w:shd w:val="clear" w:color="auto" w:fill="FFFFFF"/>
                <w:lang w:val="es-ES"/>
              </w:rPr>
            </w:pPr>
            <w:r w:rsidRPr="00D74B0C">
              <w:rPr>
                <w:rFonts w:cstheme="minorHAnsi"/>
                <w:color w:val="202124"/>
                <w:sz w:val="32"/>
                <w:shd w:val="clear" w:color="auto" w:fill="FFFFFF"/>
                <w:lang w:val="es-ES"/>
              </w:rPr>
              <w:t xml:space="preserve">Atribuciones del Presidente Municipal </w:t>
            </w:r>
          </w:p>
        </w:tc>
      </w:tr>
    </w:tbl>
    <w:p w:rsidR="00145213" w:rsidRPr="00D74B0C" w:rsidRDefault="00DB300F" w:rsidP="00DA7785">
      <w:pPr>
        <w:jc w:val="both"/>
        <w:rPr>
          <w:rFonts w:cstheme="minorHAnsi"/>
          <w:color w:val="202124"/>
          <w:sz w:val="28"/>
          <w:shd w:val="clear" w:color="auto" w:fill="FFFFFF"/>
          <w:lang w:val="es-ES"/>
        </w:rPr>
      </w:pPr>
      <w:r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(</w:t>
      </w:r>
      <w:r w:rsidR="00B163FD"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LOMEG</w:t>
      </w:r>
      <w:r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, art. 77 fracción de la I a la XXIII).</w:t>
      </w:r>
    </w:p>
    <w:tbl>
      <w:tblPr>
        <w:tblStyle w:val="Tabladecuadrcula7concolores-nfasis6"/>
        <w:tblW w:w="0" w:type="auto"/>
        <w:tblLook w:val="04A0" w:firstRow="1" w:lastRow="0" w:firstColumn="1" w:lastColumn="0" w:noHBand="0" w:noVBand="1"/>
      </w:tblPr>
      <w:tblGrid>
        <w:gridCol w:w="8812"/>
      </w:tblGrid>
      <w:tr w:rsidR="009D0846" w:rsidRPr="00D74B0C" w:rsidTr="001F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 w:val="0"/>
                <w:color w:val="000000" w:themeColor="text1"/>
                <w:lang w:val="es-ES"/>
              </w:rPr>
              <w:t>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Ejecutar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las determinaciones d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el Ayuntamiento y coordinar la Administración Pública municipal.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Cumplir y hacer cumplir las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leyes, reglamentos, bandos de policía y buen G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obierno, y demás d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isposiciones legales del orden Municipal, Estatal y Federal.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Presidir las sesiones del Ayuntamiento, en las que tendrá en caso de empate, además de su vot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o individual, el voto dirimente.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IV.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Representar al Ayuntamiento en todos los actos oficiales y delegar, 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en su caso, esta representación.</w:t>
            </w:r>
          </w:p>
        </w:tc>
      </w:tr>
      <w:tr w:rsidR="009D0846" w:rsidRPr="00D74B0C" w:rsidTr="001F1169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Presentar al Ayuntamiento iniciativas de reglamentos, bandos y demás disposiciones administrativas de observancia general o de reformas y adiciones en su caso; Ley Orgánica Municipal para el Estado de Guanajuato H. CONGRESO DEL ESTADO DE GUANAJUATO Expidió: LXI Legislatura Secretaría General Publicada: P.O. Núm. 146, Cuarta Parte, 11-09-2012 Instituto de Investigaciones Legislativas Última reforma: P.O. Núm. 98, Cuarta Parte, 20-06-2017 Página 28 de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97.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VI.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Promulgar y ordenar la publicación en el Periódico Oficial del Gobierno del Estado, de los reglamentos, bandos de policía y buen gobierno, acuerdos y demás disposiciones administrativas de observancia general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, aprobados por el Ayuntamiento.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VII.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Conducir las relaciones del Ayuntamiento con los poderes federales, estat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ales y con otros ayuntamientos.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VIII.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Eficientar la prestación de los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servicios públicos municipales.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IX.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la recaudación de las contribuciones y demás ingresos propios del Municipio, se realicen 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conforme a las leyes aplicables.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Supervisar la administración, registro, control, uso, mantenimiento y conserv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ación del patrimonio municipal.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Rendir en el mes de septiembre, en sesión pública y solemne, el informe anual aprobado por el Ayuntamiento, sobre el estado que guarda la a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dministración pública municipal.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Convocar por conducto del secretario, a las sesiones de Ayuntamiento, conforme a est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a Ley y al reglamento interior.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Suscribir a nombre y con autorización del Ayuntamiento, los convenios, contratos y demás actos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jurídicos que sean necesarios.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Proponer al Ayuntamiento, las personas que deban ocupar los cargos de secretario, tesorero, contralor y a los titulares de las 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dependencias y entidades de la A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dministr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ación Pública Municipal.</w:t>
            </w:r>
          </w:p>
        </w:tc>
      </w:tr>
      <w:tr w:rsidR="009D0846" w:rsidRPr="00D74B0C" w:rsidTr="001F11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Nombrar y remov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er del cargo, a los servidores Públicos M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unicipales no previstos en la fracción anterior, así c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omo conceder o negar licencias.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XVI.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Promover la educación cívica y la celebración de ceremonias públicas, conforme a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l calendario cívico oficial.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se integren y funcionen las dependencias y entidades de la a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dministración pública municipal.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Imponer las sanciones que correspondan, por violación a esta Ley, a los reglamentos, bandos de policía y buen gobierno, acuerdos y demás disposiciones administrativas de observancia general. Esta facultad podrá ser delegada; Ley Orgánica Municipal para el Estado de Guanajuato H. CONGRESO DEL ESTADO DE GUANAJUATO Expidió: LXI Legislatura Secretaría General Publicada: P.O. Núm. 146, Cuarta Parte, 11-09-2012 Instituto de Investigaciones Legislativas Última reforma: P.O. Núm. 98, Cuarta Pa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rte, 20-06-2017 Página 29 de 97.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el gasto público municipal, se realice conforme al presupuesto de egresos aprobado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por el Ayuntamiento.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Tener bajo su mando, los cuerpos de seguridad pública y tránsito municipal, en los t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érminos de la ley de la materia.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Solicitar autorización del Ayuntamiento, para ausentarse del M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unicipio por más de quince días.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</w:t>
            </w: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Coadyuvar con las autoridades federales y estatales en e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l ejercicio de sus atribuciones. </w:t>
            </w: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b/>
                <w:color w:val="000000" w:themeColor="text1"/>
                <w:sz w:val="36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Las demás que le señale esta Ley y otras disposiciones legales aplicables.</w:t>
            </w:r>
          </w:p>
        </w:tc>
      </w:tr>
      <w:tr w:rsidR="009D0846" w:rsidRPr="00D74B0C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center"/>
              <w:rPr>
                <w:rFonts w:cstheme="minorHAnsi"/>
                <w:b/>
                <w:color w:val="000000" w:themeColor="text1"/>
                <w:sz w:val="44"/>
                <w:lang w:val="es-ES"/>
              </w:rPr>
            </w:pPr>
          </w:p>
        </w:tc>
      </w:tr>
      <w:tr w:rsidR="009D0846" w:rsidRPr="00D74B0C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b/>
                <w:color w:val="000000" w:themeColor="text1"/>
                <w:sz w:val="44"/>
                <w:lang w:val="es-ES"/>
              </w:rPr>
            </w:pPr>
          </w:p>
        </w:tc>
      </w:tr>
    </w:tbl>
    <w:p w:rsidR="001F1169" w:rsidRPr="00D74B0C" w:rsidRDefault="001F1169" w:rsidP="001F1169">
      <w:pPr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center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136DFF"/>
    <w:rsid w:val="00145213"/>
    <w:rsid w:val="001F1169"/>
    <w:rsid w:val="004D49E4"/>
    <w:rsid w:val="008833CA"/>
    <w:rsid w:val="009D0846"/>
    <w:rsid w:val="00A005EB"/>
    <w:rsid w:val="00AA472B"/>
    <w:rsid w:val="00B163FD"/>
    <w:rsid w:val="00C37EB2"/>
    <w:rsid w:val="00CB451F"/>
    <w:rsid w:val="00D74B0C"/>
    <w:rsid w:val="00DA7785"/>
    <w:rsid w:val="00DB300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19BAE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2022-03-05T22:05:00Z</dcterms:created>
  <dcterms:modified xsi:type="dcterms:W3CDTF">2022-03-05T23:00:00Z</dcterms:modified>
</cp:coreProperties>
</file>